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0F1292" w14:textId="77777777" w:rsidR="003A5E6B" w:rsidRPr="007A59E9" w:rsidRDefault="003A5E6B" w:rsidP="003A5E6B">
      <w:pPr>
        <w:spacing w:line="300" w:lineRule="exact"/>
        <w:jc w:val="center"/>
        <w:rPr>
          <w:rFonts w:eastAsiaTheme="minorEastAsia"/>
          <w:b/>
          <w:caps/>
          <w:color w:val="000000" w:themeColor="text1"/>
          <w:spacing w:val="20"/>
          <w:lang w:eastAsia="lt-LT"/>
        </w:rPr>
      </w:pPr>
      <w:r w:rsidRPr="007A59E9">
        <w:rPr>
          <w:rFonts w:eastAsiaTheme="minorEastAsia"/>
          <w:b/>
          <w:caps/>
          <w:color w:val="000000" w:themeColor="text1"/>
          <w:spacing w:val="20"/>
          <w:lang w:eastAsia="lt-LT"/>
        </w:rPr>
        <w:t>TECHNINĖ SPECIFIKACIJA</w:t>
      </w:r>
    </w:p>
    <w:p w14:paraId="514829C1" w14:textId="77777777" w:rsidR="003A5E6B" w:rsidRPr="007A59E9" w:rsidRDefault="003A5E6B" w:rsidP="003A5E6B">
      <w:pPr>
        <w:spacing w:line="300" w:lineRule="exact"/>
        <w:jc w:val="center"/>
        <w:rPr>
          <w:rFonts w:eastAsiaTheme="minorEastAsia"/>
          <w:b/>
          <w:caps/>
          <w:color w:val="000000" w:themeColor="text1"/>
          <w:spacing w:val="20"/>
          <w:lang w:eastAsia="lt-LT"/>
        </w:rPr>
      </w:pPr>
    </w:p>
    <w:p w14:paraId="5876AC3A" w14:textId="77777777" w:rsidR="003A5E6B" w:rsidRPr="007A59E9" w:rsidRDefault="003A5E6B" w:rsidP="003A5E6B">
      <w:pPr>
        <w:rPr>
          <w:rFonts w:eastAsiaTheme="minorEastAsia"/>
          <w:b/>
          <w:caps/>
          <w:color w:val="000000" w:themeColor="text1"/>
          <w:spacing w:val="20"/>
          <w:lang w:eastAsia="lt-LT"/>
        </w:rPr>
        <w:sectPr w:rsidR="003A5E6B" w:rsidRPr="007A59E9" w:rsidSect="003A5E6B">
          <w:headerReference w:type="default" r:id="rId7"/>
          <w:headerReference w:type="first" r:id="rId8"/>
          <w:pgSz w:w="11906" w:h="16838"/>
          <w:pgMar w:top="1134" w:right="567" w:bottom="851" w:left="1418" w:header="567" w:footer="567" w:gutter="0"/>
          <w:cols w:space="1296"/>
          <w:titlePg/>
          <w:docGrid w:linePitch="326"/>
        </w:sectPr>
      </w:pPr>
    </w:p>
    <w:p w14:paraId="5BBA021D" w14:textId="77777777" w:rsidR="003A5E6B" w:rsidRPr="007A59E9" w:rsidRDefault="003A5E6B" w:rsidP="003A5E6B">
      <w:pPr>
        <w:rPr>
          <w:rFonts w:eastAsia="Calibri"/>
          <w:iCs/>
          <w:color w:val="000000" w:themeColor="text1"/>
          <w:lang w:eastAsia="lt-LT"/>
        </w:rPr>
        <w:sectPr w:rsidR="003A5E6B" w:rsidRPr="007A59E9">
          <w:type w:val="continuous"/>
          <w:pgSz w:w="11906" w:h="16838"/>
          <w:pgMar w:top="1134" w:right="567" w:bottom="851" w:left="1418" w:header="567" w:footer="567" w:gutter="0"/>
          <w:cols w:space="1296"/>
          <w:formProt w:val="0"/>
        </w:sectPr>
      </w:pPr>
    </w:p>
    <w:p w14:paraId="09EFF299" w14:textId="77777777" w:rsidR="003A5E6B" w:rsidRPr="007A59E9" w:rsidRDefault="003A5E6B" w:rsidP="003A5E6B">
      <w:pPr>
        <w:numPr>
          <w:ilvl w:val="0"/>
          <w:numId w:val="1"/>
        </w:numPr>
        <w:pBdr>
          <w:top w:val="single" w:sz="4" w:space="3" w:color="auto"/>
          <w:bottom w:val="single" w:sz="4" w:space="1" w:color="auto"/>
        </w:pBdr>
        <w:tabs>
          <w:tab w:val="left" w:pos="284"/>
        </w:tabs>
        <w:spacing w:line="300" w:lineRule="exact"/>
        <w:ind w:left="0" w:right="49" w:firstLine="0"/>
        <w:contextualSpacing/>
        <w:rPr>
          <w:rFonts w:eastAsiaTheme="minorHAnsi"/>
          <w:b/>
          <w:color w:val="000000" w:themeColor="text1"/>
        </w:rPr>
      </w:pPr>
      <w:r w:rsidRPr="007A59E9">
        <w:rPr>
          <w:rFonts w:eastAsiaTheme="minorHAnsi"/>
          <w:b/>
          <w:color w:val="000000" w:themeColor="text1"/>
        </w:rPr>
        <w:t>PIRKIMO OBJEKTAS</w:t>
      </w:r>
    </w:p>
    <w:p w14:paraId="553A85D0" w14:textId="77777777" w:rsidR="003A5E6B" w:rsidRPr="007A59E9" w:rsidRDefault="003A5E6B" w:rsidP="003A5E6B">
      <w:pPr>
        <w:rPr>
          <w:rFonts w:eastAsiaTheme="minorHAnsi"/>
          <w:color w:val="000000" w:themeColor="text1"/>
        </w:rPr>
        <w:sectPr w:rsidR="003A5E6B" w:rsidRPr="007A59E9">
          <w:type w:val="continuous"/>
          <w:pgSz w:w="11906" w:h="16838"/>
          <w:pgMar w:top="1134" w:right="567" w:bottom="851" w:left="1418" w:header="567" w:footer="567" w:gutter="0"/>
          <w:cols w:space="1296"/>
        </w:sectPr>
      </w:pPr>
    </w:p>
    <w:p w14:paraId="412C592D" w14:textId="77777777" w:rsidR="003A5E6B" w:rsidRPr="007A59E9" w:rsidRDefault="003A5E6B" w:rsidP="003A5E6B">
      <w:pPr>
        <w:spacing w:before="100" w:beforeAutospacing="1" w:after="100" w:afterAutospacing="1"/>
        <w:rPr>
          <w:color w:val="000000" w:themeColor="text1"/>
          <w:lang w:eastAsia="lt-LT"/>
        </w:rPr>
      </w:pPr>
      <w:r w:rsidRPr="007A59E9">
        <w:rPr>
          <w:color w:val="000000" w:themeColor="text1"/>
          <w:lang w:eastAsia="lt-LT"/>
        </w:rPr>
        <w:t xml:space="preserve">Perkamos </w:t>
      </w:r>
      <w:bookmarkStart w:id="0" w:name="_Hlk233897676"/>
      <w:r w:rsidRPr="007A59E9">
        <w:rPr>
          <w:b/>
          <w:bCs/>
          <w:color w:val="000000" w:themeColor="text1"/>
          <w:lang w:eastAsia="lt-LT"/>
        </w:rPr>
        <w:t xml:space="preserve">komunikacijos darbe mokymų </w:t>
      </w:r>
      <w:bookmarkEnd w:id="0"/>
      <w:r w:rsidRPr="007A59E9">
        <w:rPr>
          <w:b/>
          <w:bCs/>
          <w:color w:val="000000" w:themeColor="text1"/>
          <w:lang w:eastAsia="lt-LT"/>
        </w:rPr>
        <w:t>paslaugos</w:t>
      </w:r>
      <w:r w:rsidRPr="007A59E9">
        <w:rPr>
          <w:color w:val="000000" w:themeColor="text1"/>
          <w:lang w:eastAsia="lt-LT"/>
        </w:rPr>
        <w:t>, skirtos Valstybinio socialinio draudimo fondo valdybos ir teritorinių skyrių darbuotojų bendradarbiavimo, tarpasmeninės komunikacijos, grįžtamojo ryšio teikimo ir komandinio darbo kompetencijų stiprinimui.</w:t>
      </w:r>
    </w:p>
    <w:p w14:paraId="5D65DA4E" w14:textId="77777777" w:rsidR="003A5E6B" w:rsidRPr="007A59E9" w:rsidRDefault="003A5E6B" w:rsidP="003A5E6B">
      <w:pPr>
        <w:spacing w:before="100" w:beforeAutospacing="1" w:after="100" w:afterAutospacing="1"/>
        <w:jc w:val="both"/>
        <w:rPr>
          <w:color w:val="000000" w:themeColor="text1"/>
          <w:lang w:eastAsia="lt-LT"/>
        </w:rPr>
      </w:pPr>
      <w:r w:rsidRPr="007A59E9">
        <w:rPr>
          <w:color w:val="000000" w:themeColor="text1"/>
          <w:lang w:eastAsia="lt-LT"/>
        </w:rPr>
        <w:t>Mokymai apima teorinę dalį, praktines užduotis, refleksijas ir komandinio bendravimo įgūdžių lavinimą.</w:t>
      </w:r>
    </w:p>
    <w:p w14:paraId="2774BCB4" w14:textId="77777777" w:rsidR="003A5E6B" w:rsidRPr="007A59E9" w:rsidRDefault="003A5E6B" w:rsidP="003A5E6B">
      <w:pPr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tabs>
          <w:tab w:val="left" w:pos="284"/>
          <w:tab w:val="left" w:pos="851"/>
        </w:tabs>
        <w:spacing w:line="300" w:lineRule="exact"/>
        <w:ind w:left="0" w:right="-93" w:firstLine="0"/>
        <w:contextualSpacing/>
        <w:rPr>
          <w:rFonts w:eastAsiaTheme="minorHAnsi"/>
          <w:b/>
          <w:color w:val="000000" w:themeColor="text1"/>
        </w:rPr>
      </w:pPr>
      <w:r w:rsidRPr="007A59E9">
        <w:rPr>
          <w:rFonts w:eastAsiaTheme="minorHAnsi"/>
          <w:b/>
          <w:color w:val="000000" w:themeColor="text1"/>
        </w:rPr>
        <w:t xml:space="preserve">REIKALAVIMAI PASLAUGOMS </w:t>
      </w:r>
    </w:p>
    <w:p w14:paraId="4477FB1D" w14:textId="77777777" w:rsidR="003A5E6B" w:rsidRPr="007A59E9" w:rsidRDefault="003A5E6B" w:rsidP="003A5E6B">
      <w:pPr>
        <w:pStyle w:val="Antrat3"/>
        <w:rPr>
          <w:rFonts w:ascii="Times New Roman" w:hAnsi="Times New Roman" w:cs="Times New Roman"/>
          <w:color w:val="000000" w:themeColor="text1"/>
        </w:rPr>
      </w:pPr>
      <w:r w:rsidRPr="007A59E9">
        <w:rPr>
          <w:rStyle w:val="Grietas"/>
          <w:rFonts w:ascii="Times New Roman" w:hAnsi="Times New Roman" w:cs="Times New Roman"/>
          <w:color w:val="000000" w:themeColor="text1"/>
        </w:rPr>
        <w:t>2.1. Mokymų turinys</w:t>
      </w:r>
    </w:p>
    <w:p w14:paraId="49E96A71" w14:textId="77777777" w:rsidR="003A5E6B" w:rsidRPr="007A59E9" w:rsidRDefault="003A5E6B" w:rsidP="003A5E6B">
      <w:pPr>
        <w:pStyle w:val="prastasiniatinklio"/>
        <w:rPr>
          <w:color w:val="000000" w:themeColor="text1"/>
        </w:rPr>
      </w:pPr>
      <w:r w:rsidRPr="007A59E9">
        <w:rPr>
          <w:color w:val="000000" w:themeColor="text1"/>
        </w:rPr>
        <w:t>Tiekėjas privalo suteikti mokymus, apimančius šias temas:</w:t>
      </w:r>
    </w:p>
    <w:p w14:paraId="1AA541E7" w14:textId="77777777" w:rsidR="003A5E6B" w:rsidRPr="007A59E9" w:rsidRDefault="003A5E6B" w:rsidP="003A5E6B">
      <w:pPr>
        <w:pStyle w:val="prastasiniatinklio"/>
        <w:numPr>
          <w:ilvl w:val="0"/>
          <w:numId w:val="2"/>
        </w:numPr>
        <w:rPr>
          <w:color w:val="000000" w:themeColor="text1"/>
        </w:rPr>
      </w:pPr>
      <w:r w:rsidRPr="007A59E9">
        <w:rPr>
          <w:color w:val="000000" w:themeColor="text1"/>
        </w:rPr>
        <w:t>Efektyvios komandos modelis.</w:t>
      </w:r>
    </w:p>
    <w:p w14:paraId="50DDEE05" w14:textId="14A9C3BA" w:rsidR="003A5E6B" w:rsidRPr="007A59E9" w:rsidRDefault="003A5E6B" w:rsidP="003A5E6B">
      <w:pPr>
        <w:pStyle w:val="prastasiniatinklio"/>
        <w:numPr>
          <w:ilvl w:val="0"/>
          <w:numId w:val="2"/>
        </w:numPr>
        <w:rPr>
          <w:color w:val="000000" w:themeColor="text1"/>
        </w:rPr>
      </w:pPr>
      <w:r w:rsidRPr="007A59E9">
        <w:rPr>
          <w:color w:val="000000" w:themeColor="text1"/>
        </w:rPr>
        <w:t xml:space="preserve">Veiksniai, kurie </w:t>
      </w:r>
      <w:r w:rsidR="00CC1EC2" w:rsidRPr="00CC1EC2">
        <w:rPr>
          <w:color w:val="000000" w:themeColor="text1"/>
        </w:rPr>
        <w:t>stiprina  arba silpnina komandą.</w:t>
      </w:r>
    </w:p>
    <w:p w14:paraId="6D010B02" w14:textId="77777777" w:rsidR="003A5E6B" w:rsidRPr="007A59E9" w:rsidRDefault="003A5E6B" w:rsidP="003A5E6B">
      <w:pPr>
        <w:pStyle w:val="prastasiniatinklio"/>
        <w:numPr>
          <w:ilvl w:val="0"/>
          <w:numId w:val="2"/>
        </w:numPr>
        <w:rPr>
          <w:color w:val="000000" w:themeColor="text1"/>
        </w:rPr>
      </w:pPr>
      <w:r w:rsidRPr="007A59E9">
        <w:rPr>
          <w:color w:val="000000" w:themeColor="text1"/>
        </w:rPr>
        <w:t>Pagarbios, atviros komunikacijos ir konstruktyvaus grįžtamojo ryšio svarba.</w:t>
      </w:r>
    </w:p>
    <w:p w14:paraId="5C1039B8" w14:textId="77777777" w:rsidR="003A5E6B" w:rsidRPr="007A59E9" w:rsidRDefault="003A5E6B" w:rsidP="003A5E6B">
      <w:pPr>
        <w:pStyle w:val="prastasiniatinklio"/>
        <w:numPr>
          <w:ilvl w:val="0"/>
          <w:numId w:val="2"/>
        </w:numPr>
        <w:rPr>
          <w:color w:val="000000" w:themeColor="text1"/>
        </w:rPr>
      </w:pPr>
      <w:r w:rsidRPr="007A59E9">
        <w:rPr>
          <w:color w:val="000000" w:themeColor="text1"/>
        </w:rPr>
        <w:t>Komandos narių komunikacija siekiant bendrų tikslų.“</w:t>
      </w:r>
    </w:p>
    <w:p w14:paraId="75833A8E" w14:textId="77777777" w:rsidR="003A5E6B" w:rsidRPr="007A59E9" w:rsidRDefault="003A5E6B" w:rsidP="003A5E6B">
      <w:pPr>
        <w:pStyle w:val="prastasiniatinklio"/>
        <w:numPr>
          <w:ilvl w:val="0"/>
          <w:numId w:val="2"/>
        </w:numPr>
        <w:rPr>
          <w:color w:val="000000" w:themeColor="text1"/>
        </w:rPr>
      </w:pPr>
      <w:r w:rsidRPr="007A59E9">
        <w:rPr>
          <w:color w:val="000000" w:themeColor="text1"/>
        </w:rPr>
        <w:t>Komunikacijos procesas vykdant užduotis: informacijos perdavimas–priėmimas, grįžtamasis ryšys.</w:t>
      </w:r>
    </w:p>
    <w:p w14:paraId="466A5D4F" w14:textId="77777777" w:rsidR="003A5E6B" w:rsidRPr="007A59E9" w:rsidRDefault="003A5E6B" w:rsidP="003A5E6B">
      <w:pPr>
        <w:pStyle w:val="prastasiniatinklio"/>
        <w:numPr>
          <w:ilvl w:val="0"/>
          <w:numId w:val="2"/>
        </w:numPr>
        <w:rPr>
          <w:color w:val="000000" w:themeColor="text1"/>
        </w:rPr>
      </w:pPr>
      <w:r w:rsidRPr="007A59E9">
        <w:rPr>
          <w:color w:val="000000" w:themeColor="text1"/>
        </w:rPr>
        <w:t>Vidinės komunikacijos kliūtys ir jų įveikimas.</w:t>
      </w:r>
    </w:p>
    <w:p w14:paraId="798A861F" w14:textId="77777777" w:rsidR="003A5E6B" w:rsidRPr="007A59E9" w:rsidRDefault="003A5E6B" w:rsidP="003A5E6B">
      <w:pPr>
        <w:pStyle w:val="prastasiniatinklio"/>
        <w:numPr>
          <w:ilvl w:val="0"/>
          <w:numId w:val="2"/>
        </w:numPr>
        <w:rPr>
          <w:color w:val="000000" w:themeColor="text1"/>
        </w:rPr>
      </w:pPr>
      <w:r w:rsidRPr="007A59E9">
        <w:rPr>
          <w:color w:val="000000" w:themeColor="text1"/>
        </w:rPr>
        <w:t>Konstruktyvus grįžtamasis ryšys: taisyklės, metodai, dialogo kūrimas.</w:t>
      </w:r>
    </w:p>
    <w:p w14:paraId="52485F14" w14:textId="77777777" w:rsidR="003A5E6B" w:rsidRPr="007A59E9" w:rsidRDefault="003A5E6B" w:rsidP="003A5E6B">
      <w:pPr>
        <w:pStyle w:val="prastasiniatinklio"/>
        <w:numPr>
          <w:ilvl w:val="0"/>
          <w:numId w:val="2"/>
        </w:numPr>
        <w:rPr>
          <w:color w:val="000000" w:themeColor="text1"/>
        </w:rPr>
      </w:pPr>
      <w:r w:rsidRPr="007A59E9">
        <w:rPr>
          <w:color w:val="000000" w:themeColor="text1"/>
        </w:rPr>
        <w:t>Komandos narių vaidmenys ir jų suderinamumas.</w:t>
      </w:r>
    </w:p>
    <w:p w14:paraId="3D745A02" w14:textId="77777777" w:rsidR="003A5E6B" w:rsidRPr="007A59E9" w:rsidRDefault="003A5E6B" w:rsidP="003A5E6B">
      <w:pPr>
        <w:pStyle w:val="prastasiniatinklio"/>
        <w:numPr>
          <w:ilvl w:val="0"/>
          <w:numId w:val="2"/>
        </w:numPr>
        <w:rPr>
          <w:color w:val="000000" w:themeColor="text1"/>
        </w:rPr>
      </w:pPr>
      <w:r w:rsidRPr="007A59E9">
        <w:rPr>
          <w:color w:val="000000" w:themeColor="text1"/>
        </w:rPr>
        <w:t>Negatyvios nuostatos komandoje ir jų įveikimo būdai.</w:t>
      </w:r>
    </w:p>
    <w:p w14:paraId="33ADCD1A" w14:textId="77777777" w:rsidR="003A5E6B" w:rsidRPr="007A59E9" w:rsidRDefault="003A5E6B" w:rsidP="003A5E6B">
      <w:pPr>
        <w:pStyle w:val="prastasiniatinklio"/>
        <w:numPr>
          <w:ilvl w:val="0"/>
          <w:numId w:val="2"/>
        </w:numPr>
        <w:rPr>
          <w:color w:val="000000" w:themeColor="text1"/>
        </w:rPr>
      </w:pPr>
      <w:r w:rsidRPr="007A59E9">
        <w:rPr>
          <w:color w:val="000000" w:themeColor="text1"/>
        </w:rPr>
        <w:t>Efektyvios komunikacijos principų taikymas darbe.</w:t>
      </w:r>
    </w:p>
    <w:p w14:paraId="2DA23823" w14:textId="77777777" w:rsidR="003A5E6B" w:rsidRPr="007A59E9" w:rsidRDefault="003A5E6B" w:rsidP="003A5E6B">
      <w:pPr>
        <w:pStyle w:val="Antrat3"/>
        <w:rPr>
          <w:rFonts w:ascii="Times New Roman" w:hAnsi="Times New Roman" w:cs="Times New Roman"/>
          <w:color w:val="000000" w:themeColor="text1"/>
        </w:rPr>
      </w:pPr>
      <w:r w:rsidRPr="007A59E9">
        <w:rPr>
          <w:rStyle w:val="Grietas"/>
          <w:rFonts w:ascii="Times New Roman" w:hAnsi="Times New Roman" w:cs="Times New Roman"/>
          <w:color w:val="000000" w:themeColor="text1"/>
        </w:rPr>
        <w:t>2.2. Mokymų metodai</w:t>
      </w:r>
    </w:p>
    <w:p w14:paraId="43505A73" w14:textId="77777777" w:rsidR="003A5E6B" w:rsidRPr="007A59E9" w:rsidRDefault="003A5E6B" w:rsidP="003A5E6B">
      <w:pPr>
        <w:pStyle w:val="prastasiniatinklio"/>
        <w:rPr>
          <w:color w:val="000000" w:themeColor="text1"/>
        </w:rPr>
      </w:pPr>
      <w:r w:rsidRPr="007A59E9">
        <w:rPr>
          <w:color w:val="000000" w:themeColor="text1"/>
        </w:rPr>
        <w:t>Tiekėjas privalo užtikrinti:</w:t>
      </w:r>
    </w:p>
    <w:p w14:paraId="7CAACF68" w14:textId="77777777" w:rsidR="003A5E6B" w:rsidRPr="007A59E9" w:rsidRDefault="003A5E6B" w:rsidP="003A5E6B">
      <w:pPr>
        <w:pStyle w:val="prastasiniatinklio"/>
        <w:numPr>
          <w:ilvl w:val="0"/>
          <w:numId w:val="3"/>
        </w:numPr>
        <w:rPr>
          <w:color w:val="000000" w:themeColor="text1"/>
        </w:rPr>
      </w:pPr>
      <w:proofErr w:type="spellStart"/>
      <w:r w:rsidRPr="007A59E9">
        <w:rPr>
          <w:color w:val="000000" w:themeColor="text1"/>
        </w:rPr>
        <w:t>patyriminius</w:t>
      </w:r>
      <w:proofErr w:type="spellEnd"/>
      <w:r w:rsidRPr="007A59E9">
        <w:rPr>
          <w:color w:val="000000" w:themeColor="text1"/>
        </w:rPr>
        <w:t xml:space="preserve"> pratimus;</w:t>
      </w:r>
    </w:p>
    <w:p w14:paraId="3FE3BC9F" w14:textId="77777777" w:rsidR="003A5E6B" w:rsidRPr="007A59E9" w:rsidRDefault="003A5E6B" w:rsidP="003A5E6B">
      <w:pPr>
        <w:pStyle w:val="prastasiniatinklio"/>
        <w:numPr>
          <w:ilvl w:val="0"/>
          <w:numId w:val="3"/>
        </w:numPr>
        <w:rPr>
          <w:color w:val="000000" w:themeColor="text1"/>
        </w:rPr>
      </w:pPr>
      <w:r w:rsidRPr="007A59E9">
        <w:rPr>
          <w:color w:val="000000" w:themeColor="text1"/>
        </w:rPr>
        <w:t>praktines užduotis;</w:t>
      </w:r>
    </w:p>
    <w:p w14:paraId="1EC7F2B6" w14:textId="77777777" w:rsidR="003A5E6B" w:rsidRPr="007A59E9" w:rsidRDefault="003A5E6B" w:rsidP="003A5E6B">
      <w:pPr>
        <w:pStyle w:val="prastasiniatinklio"/>
        <w:numPr>
          <w:ilvl w:val="0"/>
          <w:numId w:val="3"/>
        </w:numPr>
        <w:rPr>
          <w:color w:val="000000" w:themeColor="text1"/>
        </w:rPr>
      </w:pPr>
      <w:r w:rsidRPr="007A59E9">
        <w:rPr>
          <w:color w:val="000000" w:themeColor="text1"/>
        </w:rPr>
        <w:t>refleksijas;</w:t>
      </w:r>
    </w:p>
    <w:p w14:paraId="77B6E683" w14:textId="77777777" w:rsidR="003A5E6B" w:rsidRPr="007A59E9" w:rsidRDefault="003A5E6B" w:rsidP="003A5E6B">
      <w:pPr>
        <w:pStyle w:val="prastasiniatinklio"/>
        <w:numPr>
          <w:ilvl w:val="0"/>
          <w:numId w:val="3"/>
        </w:numPr>
        <w:rPr>
          <w:color w:val="000000" w:themeColor="text1"/>
        </w:rPr>
      </w:pPr>
      <w:r w:rsidRPr="007A59E9">
        <w:rPr>
          <w:color w:val="000000" w:themeColor="text1"/>
        </w:rPr>
        <w:t>diskusijas;</w:t>
      </w:r>
    </w:p>
    <w:p w14:paraId="3EB62AD9" w14:textId="77777777" w:rsidR="003A5E6B" w:rsidRPr="007A59E9" w:rsidRDefault="003A5E6B" w:rsidP="003A5E6B">
      <w:pPr>
        <w:pStyle w:val="prastasiniatinklio"/>
        <w:numPr>
          <w:ilvl w:val="0"/>
          <w:numId w:val="3"/>
        </w:numPr>
        <w:rPr>
          <w:color w:val="000000" w:themeColor="text1"/>
        </w:rPr>
      </w:pPr>
      <w:r w:rsidRPr="007A59E9">
        <w:rPr>
          <w:color w:val="000000" w:themeColor="text1"/>
        </w:rPr>
        <w:t>grįžtamąjį ryšį dalyviams;</w:t>
      </w:r>
    </w:p>
    <w:p w14:paraId="6D969907" w14:textId="77777777" w:rsidR="003A5E6B" w:rsidRPr="007A59E9" w:rsidRDefault="003A5E6B" w:rsidP="003A5E6B">
      <w:pPr>
        <w:pStyle w:val="prastasiniatinklio"/>
        <w:numPr>
          <w:ilvl w:val="0"/>
          <w:numId w:val="3"/>
        </w:numPr>
        <w:rPr>
          <w:color w:val="000000" w:themeColor="text1"/>
        </w:rPr>
      </w:pPr>
      <w:r w:rsidRPr="007A59E9">
        <w:rPr>
          <w:color w:val="000000" w:themeColor="text1"/>
        </w:rPr>
        <w:t>interaktyvų komandos vaidmenų testą.</w:t>
      </w:r>
    </w:p>
    <w:p w14:paraId="45798559" w14:textId="77777777" w:rsidR="003A5E6B" w:rsidRPr="007A59E9" w:rsidRDefault="003A5E6B" w:rsidP="003A5E6B">
      <w:pPr>
        <w:pStyle w:val="Antrat3"/>
        <w:rPr>
          <w:rFonts w:ascii="Times New Roman" w:hAnsi="Times New Roman" w:cs="Times New Roman"/>
          <w:color w:val="000000" w:themeColor="text1"/>
        </w:rPr>
      </w:pPr>
      <w:r w:rsidRPr="007A59E9">
        <w:rPr>
          <w:rStyle w:val="Grietas"/>
          <w:rFonts w:ascii="Times New Roman" w:hAnsi="Times New Roman" w:cs="Times New Roman"/>
          <w:color w:val="000000" w:themeColor="text1"/>
        </w:rPr>
        <w:t>2.3. Trukmė ir apimtis</w:t>
      </w:r>
    </w:p>
    <w:p w14:paraId="61FD7F12" w14:textId="77777777" w:rsidR="003A5E6B" w:rsidRPr="007A59E9" w:rsidRDefault="003A5E6B" w:rsidP="003A5E6B">
      <w:pPr>
        <w:pStyle w:val="prastasiniatinklio"/>
        <w:numPr>
          <w:ilvl w:val="0"/>
          <w:numId w:val="4"/>
        </w:numPr>
        <w:rPr>
          <w:color w:val="000000" w:themeColor="text1"/>
        </w:rPr>
      </w:pPr>
      <w:r w:rsidRPr="007A59E9">
        <w:rPr>
          <w:rStyle w:val="Grietas"/>
          <w:color w:val="000000" w:themeColor="text1"/>
        </w:rPr>
        <w:t>12 akademinių valandų</w:t>
      </w:r>
      <w:r w:rsidRPr="007A59E9">
        <w:rPr>
          <w:color w:val="000000" w:themeColor="text1"/>
        </w:rPr>
        <w:t>.</w:t>
      </w:r>
    </w:p>
    <w:p w14:paraId="5500CA47" w14:textId="77777777" w:rsidR="003A5E6B" w:rsidRPr="007A59E9" w:rsidRDefault="003A5E6B" w:rsidP="003A5E6B">
      <w:pPr>
        <w:pStyle w:val="prastasiniatinklio"/>
        <w:numPr>
          <w:ilvl w:val="0"/>
          <w:numId w:val="4"/>
        </w:numPr>
        <w:rPr>
          <w:color w:val="000000" w:themeColor="text1"/>
        </w:rPr>
      </w:pPr>
      <w:r w:rsidRPr="007A59E9">
        <w:rPr>
          <w:color w:val="000000" w:themeColor="text1"/>
        </w:rPr>
        <w:t xml:space="preserve">Mokymai vykdomi </w:t>
      </w:r>
      <w:r w:rsidRPr="007A59E9">
        <w:rPr>
          <w:rStyle w:val="Grietas"/>
          <w:color w:val="000000" w:themeColor="text1"/>
        </w:rPr>
        <w:t>per 2 darbo dienas</w:t>
      </w:r>
      <w:r w:rsidRPr="007A59E9">
        <w:rPr>
          <w:color w:val="000000" w:themeColor="text1"/>
        </w:rPr>
        <w:t>.</w:t>
      </w:r>
    </w:p>
    <w:p w14:paraId="1A5CDF7C" w14:textId="77777777" w:rsidR="003A5E6B" w:rsidRPr="007A59E9" w:rsidRDefault="003A5E6B" w:rsidP="003A5E6B">
      <w:pPr>
        <w:pStyle w:val="prastasiniatinklio"/>
        <w:numPr>
          <w:ilvl w:val="0"/>
          <w:numId w:val="4"/>
        </w:numPr>
        <w:rPr>
          <w:color w:val="000000" w:themeColor="text1"/>
        </w:rPr>
      </w:pPr>
      <w:r w:rsidRPr="007A59E9">
        <w:rPr>
          <w:color w:val="000000" w:themeColor="text1"/>
        </w:rPr>
        <w:t xml:space="preserve">Dalyvių skaičius — </w:t>
      </w:r>
      <w:r w:rsidRPr="007A59E9">
        <w:rPr>
          <w:rStyle w:val="Grietas"/>
          <w:color w:val="000000" w:themeColor="text1"/>
        </w:rPr>
        <w:t>iki 100 asmenų</w:t>
      </w:r>
      <w:r w:rsidRPr="007A59E9">
        <w:rPr>
          <w:color w:val="000000" w:themeColor="text1"/>
        </w:rPr>
        <w:t>.</w:t>
      </w:r>
    </w:p>
    <w:p w14:paraId="6C224116" w14:textId="77777777" w:rsidR="003A5E6B" w:rsidRPr="007A59E9" w:rsidRDefault="003A5E6B" w:rsidP="003A5E6B">
      <w:pPr>
        <w:pStyle w:val="Antrat3"/>
        <w:rPr>
          <w:rFonts w:ascii="Times New Roman" w:hAnsi="Times New Roman" w:cs="Times New Roman"/>
          <w:color w:val="000000" w:themeColor="text1"/>
        </w:rPr>
      </w:pPr>
      <w:r w:rsidRPr="007A59E9">
        <w:rPr>
          <w:rStyle w:val="Grietas"/>
          <w:rFonts w:ascii="Times New Roman" w:hAnsi="Times New Roman" w:cs="Times New Roman"/>
          <w:color w:val="000000" w:themeColor="text1"/>
        </w:rPr>
        <w:t>2.5. Kiti reikalavimai</w:t>
      </w:r>
    </w:p>
    <w:p w14:paraId="7927DA0E" w14:textId="77777777" w:rsidR="003A5E6B" w:rsidRPr="007A59E9" w:rsidRDefault="003A5E6B" w:rsidP="003A5E6B">
      <w:pPr>
        <w:pStyle w:val="prastasiniatinklio"/>
        <w:rPr>
          <w:color w:val="000000" w:themeColor="text1"/>
        </w:rPr>
      </w:pPr>
      <w:r w:rsidRPr="007A59E9">
        <w:rPr>
          <w:color w:val="000000" w:themeColor="text1"/>
        </w:rPr>
        <w:t>Tiekėjas privalo:</w:t>
      </w:r>
    </w:p>
    <w:p w14:paraId="08E54F0A" w14:textId="77777777" w:rsidR="003A5E6B" w:rsidRPr="007A59E9" w:rsidRDefault="003A5E6B" w:rsidP="003A5E6B">
      <w:pPr>
        <w:pStyle w:val="prastasiniatinklio"/>
        <w:numPr>
          <w:ilvl w:val="0"/>
          <w:numId w:val="5"/>
        </w:numPr>
        <w:rPr>
          <w:color w:val="000000" w:themeColor="text1"/>
        </w:rPr>
      </w:pPr>
      <w:r w:rsidRPr="007A59E9">
        <w:rPr>
          <w:color w:val="000000" w:themeColor="text1"/>
        </w:rPr>
        <w:t>pateikti mokymų medžiagą elektroniniu formatu;</w:t>
      </w:r>
    </w:p>
    <w:p w14:paraId="6015E129" w14:textId="77777777" w:rsidR="003A5E6B" w:rsidRPr="007A59E9" w:rsidRDefault="003A5E6B" w:rsidP="003A5E6B">
      <w:pPr>
        <w:pStyle w:val="prastasiniatinklio"/>
        <w:numPr>
          <w:ilvl w:val="0"/>
          <w:numId w:val="5"/>
        </w:numPr>
        <w:rPr>
          <w:color w:val="000000" w:themeColor="text1"/>
        </w:rPr>
      </w:pPr>
      <w:r w:rsidRPr="007A59E9">
        <w:rPr>
          <w:color w:val="000000" w:themeColor="text1"/>
        </w:rPr>
        <w:t>sudaryti galimybę dalyviams pateikti grįžtamąjį ryšį;</w:t>
      </w:r>
    </w:p>
    <w:p w14:paraId="426BDA61" w14:textId="77777777" w:rsidR="003A5E6B" w:rsidRPr="007A59E9" w:rsidRDefault="003A5E6B" w:rsidP="003A5E6B">
      <w:pPr>
        <w:pStyle w:val="prastasiniatinklio"/>
        <w:numPr>
          <w:ilvl w:val="0"/>
          <w:numId w:val="5"/>
        </w:numPr>
        <w:rPr>
          <w:color w:val="000000" w:themeColor="text1"/>
        </w:rPr>
      </w:pPr>
      <w:r w:rsidRPr="007A59E9">
        <w:rPr>
          <w:color w:val="000000" w:themeColor="text1"/>
        </w:rPr>
        <w:t>užtikrinti, kad mokymai vyktų lietuvių kalba;</w:t>
      </w:r>
    </w:p>
    <w:p w14:paraId="3EA59813" w14:textId="1656B462" w:rsidR="003A5E6B" w:rsidRPr="007A59E9" w:rsidRDefault="003A5E6B" w:rsidP="003A5E6B">
      <w:pPr>
        <w:pStyle w:val="prastasiniatinklio"/>
        <w:numPr>
          <w:ilvl w:val="0"/>
          <w:numId w:val="5"/>
        </w:numPr>
        <w:rPr>
          <w:color w:val="000000" w:themeColor="text1"/>
        </w:rPr>
      </w:pPr>
      <w:r w:rsidRPr="007A59E9">
        <w:rPr>
          <w:color w:val="000000" w:themeColor="text1"/>
        </w:rPr>
        <w:lastRenderedPageBreak/>
        <w:t xml:space="preserve">savo lėšomis padengti kelionės ir medžiagos </w:t>
      </w:r>
      <w:r w:rsidR="005168E3">
        <w:rPr>
          <w:color w:val="000000" w:themeColor="text1"/>
        </w:rPr>
        <w:t xml:space="preserve">parengimo </w:t>
      </w:r>
      <w:r w:rsidRPr="007A59E9">
        <w:rPr>
          <w:color w:val="000000" w:themeColor="text1"/>
        </w:rPr>
        <w:t>išlaidas;</w:t>
      </w:r>
    </w:p>
    <w:p w14:paraId="71C7ECC3" w14:textId="77777777" w:rsidR="003A5E6B" w:rsidRPr="007A59E9" w:rsidRDefault="003A5E6B" w:rsidP="003A5E6B">
      <w:pPr>
        <w:pStyle w:val="prastasiniatinklio"/>
        <w:numPr>
          <w:ilvl w:val="0"/>
          <w:numId w:val="5"/>
        </w:numPr>
        <w:rPr>
          <w:color w:val="000000" w:themeColor="text1"/>
        </w:rPr>
      </w:pPr>
      <w:r w:rsidRPr="007A59E9">
        <w:rPr>
          <w:color w:val="000000" w:themeColor="text1"/>
        </w:rPr>
        <w:t>išduoti pažymėjimus dalyviams.</w:t>
      </w:r>
    </w:p>
    <w:p w14:paraId="1DD2E935" w14:textId="7E2FB31F" w:rsidR="003A5E6B" w:rsidRPr="007A59E9" w:rsidRDefault="003A5E6B" w:rsidP="003A5E6B">
      <w:pPr>
        <w:pStyle w:val="Sraopastraipa"/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tabs>
          <w:tab w:val="left" w:pos="284"/>
        </w:tabs>
        <w:spacing w:line="300" w:lineRule="exact"/>
        <w:ind w:right="49"/>
        <w:rPr>
          <w:rFonts w:eastAsiaTheme="minorHAnsi"/>
          <w:b/>
          <w:color w:val="000000" w:themeColor="text1"/>
          <w:sz w:val="24"/>
          <w:szCs w:val="24"/>
        </w:rPr>
      </w:pPr>
      <w:r w:rsidRPr="007A59E9">
        <w:rPr>
          <w:rFonts w:eastAsiaTheme="minorHAnsi"/>
          <w:b/>
          <w:color w:val="000000" w:themeColor="text1"/>
          <w:sz w:val="24"/>
          <w:szCs w:val="24"/>
        </w:rPr>
        <w:t>PASLAUGŲ SUTEIKIMO VIETA</w:t>
      </w:r>
      <w:r w:rsidR="004F69C4">
        <w:rPr>
          <w:rFonts w:eastAsiaTheme="minorHAnsi"/>
          <w:b/>
          <w:color w:val="000000" w:themeColor="text1"/>
          <w:sz w:val="24"/>
          <w:szCs w:val="24"/>
        </w:rPr>
        <w:t xml:space="preserve"> IR LAIKAS</w:t>
      </w:r>
    </w:p>
    <w:p w14:paraId="3F494D2D" w14:textId="77777777" w:rsidR="003A5E6B" w:rsidRPr="007A59E9" w:rsidRDefault="003A5E6B" w:rsidP="003A5E6B">
      <w:pPr>
        <w:tabs>
          <w:tab w:val="left" w:pos="426"/>
        </w:tabs>
        <w:jc w:val="both"/>
        <w:rPr>
          <w:i/>
          <w:color w:val="000000" w:themeColor="text1"/>
          <w:spacing w:val="2"/>
          <w:shd w:val="clear" w:color="auto" w:fill="FFFFFF"/>
        </w:rPr>
      </w:pPr>
    </w:p>
    <w:p w14:paraId="7A2296A7" w14:textId="46427C38" w:rsidR="003A5E6B" w:rsidRDefault="00FD2A24" w:rsidP="003A5E6B">
      <w:pPr>
        <w:pStyle w:val="HTMLiankstoformatuota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3A5E6B" w:rsidRPr="007A59E9">
        <w:rPr>
          <w:rFonts w:ascii="Times New Roman" w:hAnsi="Times New Roman" w:cs="Times New Roman"/>
          <w:sz w:val="24"/>
          <w:szCs w:val="24"/>
        </w:rPr>
        <w:t xml:space="preserve">Mokymų adresas: Viešbutis „Linelis“ </w:t>
      </w:r>
      <w:proofErr w:type="spellStart"/>
      <w:r w:rsidR="003A5E6B" w:rsidRPr="007A59E9">
        <w:rPr>
          <w:rFonts w:ascii="Times New Roman" w:hAnsi="Times New Roman" w:cs="Times New Roman"/>
          <w:sz w:val="24"/>
          <w:szCs w:val="24"/>
        </w:rPr>
        <w:t>Plokštinės</w:t>
      </w:r>
      <w:proofErr w:type="spellEnd"/>
      <w:r w:rsidR="003A5E6B" w:rsidRPr="007A59E9">
        <w:rPr>
          <w:rFonts w:ascii="Times New Roman" w:hAnsi="Times New Roman" w:cs="Times New Roman"/>
          <w:sz w:val="24"/>
          <w:szCs w:val="24"/>
        </w:rPr>
        <w:t xml:space="preserve"> g. 3, </w:t>
      </w:r>
      <w:proofErr w:type="spellStart"/>
      <w:r w:rsidR="003A5E6B" w:rsidRPr="007A59E9">
        <w:rPr>
          <w:rFonts w:ascii="Times New Roman" w:hAnsi="Times New Roman" w:cs="Times New Roman"/>
          <w:sz w:val="24"/>
          <w:szCs w:val="24"/>
        </w:rPr>
        <w:t>Paplatelės</w:t>
      </w:r>
      <w:proofErr w:type="spellEnd"/>
      <w:r w:rsidR="003A5E6B" w:rsidRPr="007A59E9">
        <w:rPr>
          <w:rFonts w:ascii="Times New Roman" w:hAnsi="Times New Roman" w:cs="Times New Roman"/>
          <w:sz w:val="24"/>
          <w:szCs w:val="24"/>
        </w:rPr>
        <w:t xml:space="preserve"> k., Plungė.</w:t>
      </w:r>
    </w:p>
    <w:p w14:paraId="0AAE418D" w14:textId="12A55AB8" w:rsidR="00FD2A24" w:rsidRPr="007A59E9" w:rsidRDefault="00FD2A24" w:rsidP="003A5E6B">
      <w:pPr>
        <w:pStyle w:val="HTMLiankstoformatuota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Mokymai planuojami:</w:t>
      </w:r>
      <w:r w:rsidRPr="00FD2A24">
        <w:rPr>
          <w:rFonts w:ascii="Times New Roman" w:hAnsi="Times New Roman" w:cs="Times New Roman"/>
          <w:sz w:val="24"/>
          <w:szCs w:val="24"/>
        </w:rPr>
        <w:t xml:space="preserve"> 2026 m. rugpjūčio 18-19  d.</w:t>
      </w:r>
    </w:p>
    <w:p w14:paraId="1BFA86AC" w14:textId="77777777" w:rsidR="003A5E6B" w:rsidRPr="007A59E9" w:rsidRDefault="003A5E6B" w:rsidP="007C6DC0">
      <w:pPr>
        <w:pStyle w:val="prastasiniatinklio"/>
        <w:pBdr>
          <w:top w:val="single" w:sz="4" w:space="1" w:color="auto"/>
          <w:bottom w:val="single" w:sz="4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color w:val="000000" w:themeColor="text1"/>
        </w:rPr>
      </w:pPr>
      <w:r w:rsidRPr="007A59E9">
        <w:rPr>
          <w:rFonts w:eastAsiaTheme="minorHAnsi"/>
          <w:b/>
          <w:color w:val="000000" w:themeColor="text1"/>
        </w:rPr>
        <w:t>4. UŽSAKYMŲ TEIKIMO TVARKA</w:t>
      </w:r>
      <w:r w:rsidRPr="007A59E9">
        <w:rPr>
          <w:rFonts w:eastAsiaTheme="minorHAnsi"/>
          <w:b/>
          <w:bCs/>
          <w:color w:val="000000" w:themeColor="text1"/>
        </w:rPr>
        <w:t xml:space="preserve"> </w:t>
      </w:r>
    </w:p>
    <w:p w14:paraId="750D2DA7" w14:textId="77777777" w:rsidR="003A5E6B" w:rsidRPr="007A59E9" w:rsidRDefault="003A5E6B" w:rsidP="003A5E6B">
      <w:pPr>
        <w:pStyle w:val="prastasiniatinkli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</w:rPr>
      </w:pPr>
      <w:r w:rsidRPr="007A59E9">
        <w:rPr>
          <w:color w:val="000000" w:themeColor="text1"/>
        </w:rPr>
        <w:t>Perkančioji organizacija pateikia užsakymą el. paštu, nurodydama:</w:t>
      </w:r>
    </w:p>
    <w:p w14:paraId="159D5037" w14:textId="77777777" w:rsidR="003A5E6B" w:rsidRPr="007A59E9" w:rsidRDefault="003A5E6B" w:rsidP="003A5E6B">
      <w:pPr>
        <w:pStyle w:val="prastasiniatinklio"/>
        <w:numPr>
          <w:ilvl w:val="0"/>
          <w:numId w:val="6"/>
        </w:numPr>
        <w:rPr>
          <w:color w:val="000000" w:themeColor="text1"/>
        </w:rPr>
      </w:pPr>
      <w:r w:rsidRPr="007A59E9">
        <w:rPr>
          <w:color w:val="000000" w:themeColor="text1"/>
        </w:rPr>
        <w:t>datą,</w:t>
      </w:r>
    </w:p>
    <w:p w14:paraId="4F1AFADD" w14:textId="77777777" w:rsidR="003A5E6B" w:rsidRPr="007A59E9" w:rsidRDefault="003A5E6B" w:rsidP="003A5E6B">
      <w:pPr>
        <w:pStyle w:val="prastasiniatinklio"/>
        <w:numPr>
          <w:ilvl w:val="0"/>
          <w:numId w:val="6"/>
        </w:numPr>
        <w:rPr>
          <w:color w:val="000000" w:themeColor="text1"/>
        </w:rPr>
      </w:pPr>
      <w:r w:rsidRPr="007A59E9">
        <w:rPr>
          <w:color w:val="000000" w:themeColor="text1"/>
        </w:rPr>
        <w:t>laiką,</w:t>
      </w:r>
    </w:p>
    <w:p w14:paraId="5916C28E" w14:textId="77777777" w:rsidR="003A5E6B" w:rsidRPr="007A59E9" w:rsidRDefault="003A5E6B" w:rsidP="003A5E6B">
      <w:pPr>
        <w:pStyle w:val="prastasiniatinklio"/>
        <w:numPr>
          <w:ilvl w:val="0"/>
          <w:numId w:val="6"/>
        </w:numPr>
        <w:rPr>
          <w:color w:val="000000" w:themeColor="text1"/>
        </w:rPr>
      </w:pPr>
      <w:r w:rsidRPr="007A59E9">
        <w:rPr>
          <w:color w:val="000000" w:themeColor="text1"/>
        </w:rPr>
        <w:t>dalyvių skaičių,</w:t>
      </w:r>
    </w:p>
    <w:p w14:paraId="5932AC5C" w14:textId="77777777" w:rsidR="003A5E6B" w:rsidRPr="007A59E9" w:rsidRDefault="003A5E6B" w:rsidP="003A5E6B">
      <w:pPr>
        <w:pStyle w:val="prastasiniatinklio"/>
        <w:numPr>
          <w:ilvl w:val="0"/>
          <w:numId w:val="6"/>
        </w:numPr>
        <w:rPr>
          <w:color w:val="000000" w:themeColor="text1"/>
        </w:rPr>
      </w:pPr>
      <w:r w:rsidRPr="007A59E9">
        <w:rPr>
          <w:color w:val="000000" w:themeColor="text1"/>
        </w:rPr>
        <w:t>vietą.</w:t>
      </w:r>
    </w:p>
    <w:p w14:paraId="080B190C" w14:textId="77777777" w:rsidR="003A5E6B" w:rsidRPr="007A59E9" w:rsidRDefault="003A5E6B" w:rsidP="003A5E6B">
      <w:pPr>
        <w:pStyle w:val="prastasiniatinkli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</w:rPr>
      </w:pPr>
      <w:r w:rsidRPr="007A59E9">
        <w:rPr>
          <w:color w:val="000000" w:themeColor="text1"/>
        </w:rPr>
        <w:t xml:space="preserve">Tiekėjas per </w:t>
      </w:r>
      <w:r w:rsidRPr="007A59E9">
        <w:rPr>
          <w:rStyle w:val="Grietas"/>
          <w:color w:val="000000" w:themeColor="text1"/>
        </w:rPr>
        <w:t>2 darbo dienas</w:t>
      </w:r>
      <w:r w:rsidRPr="007A59E9">
        <w:rPr>
          <w:color w:val="000000" w:themeColor="text1"/>
        </w:rPr>
        <w:t xml:space="preserve"> patvirtina galimybę suteikti paslaugą.</w:t>
      </w:r>
    </w:p>
    <w:p w14:paraId="2CCC89BF" w14:textId="77777777" w:rsidR="003A5E6B" w:rsidRPr="007A59E9" w:rsidRDefault="003A5E6B" w:rsidP="003A5E6B">
      <w:pPr>
        <w:pBdr>
          <w:top w:val="single" w:sz="4" w:space="1" w:color="auto"/>
          <w:bottom w:val="single" w:sz="4" w:space="1" w:color="auto"/>
        </w:pBdr>
        <w:tabs>
          <w:tab w:val="left" w:pos="284"/>
        </w:tabs>
        <w:spacing w:line="300" w:lineRule="exact"/>
        <w:ind w:right="49"/>
        <w:rPr>
          <w:rFonts w:eastAsiaTheme="minorHAnsi"/>
          <w:bCs/>
          <w:i/>
          <w:color w:val="000000" w:themeColor="text1"/>
          <w:lang w:eastAsia="lt-LT"/>
        </w:rPr>
      </w:pPr>
      <w:r w:rsidRPr="007A59E9">
        <w:rPr>
          <w:rFonts w:eastAsiaTheme="minorHAnsi"/>
          <w:b/>
          <w:color w:val="000000" w:themeColor="text1"/>
        </w:rPr>
        <w:t>5. NUMATOMA PIRKIMO SUTARTIES TRUKMĖ, ATSIŽVELGIANT Į VISUS GALIMUS PRETĘSIMUS</w:t>
      </w:r>
    </w:p>
    <w:p w14:paraId="3DCD3A8E" w14:textId="77777777" w:rsidR="003A5E6B" w:rsidRPr="007A59E9" w:rsidRDefault="003A5E6B" w:rsidP="003A5E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HAnsi"/>
          <w:bCs/>
          <w:i/>
          <w:color w:val="000000" w:themeColor="text1"/>
          <w:lang w:eastAsia="lt-LT"/>
        </w:rPr>
        <w:sectPr w:rsidR="003A5E6B" w:rsidRPr="007A59E9">
          <w:type w:val="continuous"/>
          <w:pgSz w:w="11906" w:h="16838"/>
          <w:pgMar w:top="1134" w:right="567" w:bottom="851" w:left="1418" w:header="567" w:footer="567" w:gutter="0"/>
          <w:cols w:space="1296"/>
        </w:sectPr>
      </w:pPr>
    </w:p>
    <w:p w14:paraId="054C2F15" w14:textId="77777777" w:rsidR="003A5E6B" w:rsidRPr="007A59E9" w:rsidRDefault="003A5E6B" w:rsidP="003A5E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00" w:lineRule="exact"/>
        <w:jc w:val="both"/>
        <w:rPr>
          <w:rFonts w:eastAsiaTheme="minorHAnsi"/>
          <w:bCs/>
          <w:color w:val="000000" w:themeColor="text1"/>
          <w:lang w:eastAsia="lt-LT"/>
        </w:rPr>
      </w:pPr>
      <w:r w:rsidRPr="007A59E9">
        <w:rPr>
          <w:color w:val="000000" w:themeColor="text1"/>
        </w:rPr>
        <w:t xml:space="preserve">Sutartis galioja iki visiško įsipareigojimų įvykdymo, bet ne ilgiau kaip </w:t>
      </w:r>
      <w:r w:rsidRPr="007A59E9">
        <w:rPr>
          <w:rStyle w:val="Grietas"/>
          <w:color w:val="000000" w:themeColor="text1"/>
        </w:rPr>
        <w:t>6 mėnesius</w:t>
      </w:r>
      <w:r w:rsidRPr="007A59E9">
        <w:rPr>
          <w:color w:val="000000" w:themeColor="text1"/>
        </w:rPr>
        <w:t>.</w:t>
      </w:r>
    </w:p>
    <w:p w14:paraId="56B6F5C5" w14:textId="77777777" w:rsidR="003A5E6B" w:rsidRPr="007A59E9" w:rsidRDefault="003A5E6B" w:rsidP="003A5E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HAnsi"/>
          <w:bCs/>
          <w:color w:val="000000" w:themeColor="text1"/>
          <w:lang w:eastAsia="lt-LT"/>
        </w:rPr>
        <w:sectPr w:rsidR="003A5E6B" w:rsidRPr="007A59E9">
          <w:type w:val="continuous"/>
          <w:pgSz w:w="11906" w:h="16838"/>
          <w:pgMar w:top="1134" w:right="567" w:bottom="851" w:left="1418" w:header="567" w:footer="567" w:gutter="0"/>
          <w:cols w:space="1296"/>
          <w:formProt w:val="0"/>
        </w:sectPr>
      </w:pPr>
    </w:p>
    <w:p w14:paraId="43FF68CC" w14:textId="77777777" w:rsidR="003A5E6B" w:rsidRPr="007A59E9" w:rsidRDefault="003A5E6B" w:rsidP="003A5E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HAnsi"/>
          <w:bCs/>
          <w:color w:val="000000" w:themeColor="text1"/>
          <w:lang w:eastAsia="lt-LT"/>
        </w:rPr>
        <w:sectPr w:rsidR="003A5E6B" w:rsidRPr="007A59E9">
          <w:type w:val="continuous"/>
          <w:pgSz w:w="11906" w:h="16838"/>
          <w:pgMar w:top="1134" w:right="567" w:bottom="851" w:left="1418" w:header="567" w:footer="567" w:gutter="0"/>
          <w:cols w:space="1296"/>
          <w:formProt w:val="0"/>
        </w:sectPr>
      </w:pPr>
    </w:p>
    <w:p w14:paraId="386438F8" w14:textId="77777777" w:rsidR="003A5E6B" w:rsidRPr="007A59E9" w:rsidRDefault="007C6DC0" w:rsidP="003A5E6B">
      <w:pPr>
        <w:pBdr>
          <w:top w:val="single" w:sz="4" w:space="1" w:color="auto"/>
          <w:bottom w:val="single" w:sz="4" w:space="1" w:color="auto"/>
        </w:pBdr>
        <w:tabs>
          <w:tab w:val="left" w:pos="284"/>
          <w:tab w:val="left" w:pos="851"/>
        </w:tabs>
        <w:spacing w:line="300" w:lineRule="exact"/>
        <w:ind w:right="-93"/>
        <w:jc w:val="both"/>
        <w:rPr>
          <w:rFonts w:eastAsiaTheme="minorHAnsi"/>
          <w:i/>
          <w:color w:val="000000" w:themeColor="text1"/>
        </w:rPr>
      </w:pPr>
      <w:r>
        <w:rPr>
          <w:rFonts w:eastAsiaTheme="minorHAnsi"/>
          <w:b/>
          <w:color w:val="000000" w:themeColor="text1"/>
        </w:rPr>
        <w:t>6</w:t>
      </w:r>
      <w:r w:rsidR="003A5E6B" w:rsidRPr="007A59E9">
        <w:rPr>
          <w:rFonts w:eastAsiaTheme="minorHAnsi"/>
          <w:b/>
          <w:color w:val="000000" w:themeColor="text1"/>
        </w:rPr>
        <w:t>. PREKIŲ, PASLAUGŲ AR DARBŲ PERDAVIMO IR PRIĖMIMO TVARKA</w:t>
      </w:r>
    </w:p>
    <w:p w14:paraId="77EA5A48" w14:textId="77777777" w:rsidR="003A5E6B" w:rsidRPr="007A59E9" w:rsidRDefault="003A5E6B" w:rsidP="003A5E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HAnsi"/>
          <w:i/>
          <w:color w:val="000000" w:themeColor="text1"/>
        </w:rPr>
        <w:sectPr w:rsidR="003A5E6B" w:rsidRPr="007A59E9">
          <w:type w:val="continuous"/>
          <w:pgSz w:w="11906" w:h="16838"/>
          <w:pgMar w:top="1134" w:right="567" w:bottom="851" w:left="1418" w:header="567" w:footer="567" w:gutter="0"/>
          <w:cols w:space="1296"/>
        </w:sectPr>
      </w:pPr>
    </w:p>
    <w:p w14:paraId="74967457" w14:textId="77777777" w:rsidR="003A5E6B" w:rsidRPr="007A59E9" w:rsidRDefault="007C6DC0" w:rsidP="003A5E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rPr>
          <w:color w:val="000000" w:themeColor="text1"/>
          <w:lang w:eastAsia="lt-LT"/>
        </w:rPr>
      </w:pPr>
      <w:r>
        <w:rPr>
          <w:color w:val="000000" w:themeColor="text1"/>
          <w:lang w:eastAsia="lt-LT"/>
        </w:rPr>
        <w:t>6</w:t>
      </w:r>
      <w:r w:rsidR="003A5E6B" w:rsidRPr="007A59E9">
        <w:rPr>
          <w:color w:val="000000" w:themeColor="text1"/>
          <w:lang w:eastAsia="lt-LT"/>
        </w:rPr>
        <w:t>.1. Tiekėjas pateikia sąskaitą faktūrą.</w:t>
      </w:r>
    </w:p>
    <w:p w14:paraId="4AFA14EE" w14:textId="3B15B61D" w:rsidR="003A5E6B" w:rsidRPr="007A59E9" w:rsidRDefault="007C6DC0" w:rsidP="003A5E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rPr>
          <w:color w:val="000000" w:themeColor="text1"/>
          <w:lang w:eastAsia="lt-LT"/>
        </w:rPr>
      </w:pPr>
      <w:r>
        <w:rPr>
          <w:color w:val="000000" w:themeColor="text1"/>
          <w:lang w:eastAsia="lt-LT"/>
        </w:rPr>
        <w:t>6</w:t>
      </w:r>
      <w:r w:rsidR="003A5E6B" w:rsidRPr="007A59E9">
        <w:rPr>
          <w:color w:val="000000" w:themeColor="text1"/>
          <w:lang w:eastAsia="lt-LT"/>
        </w:rPr>
        <w:t xml:space="preserve">.2. Jei per 5 darbo dienas </w:t>
      </w:r>
      <w:r w:rsidR="005168E3">
        <w:rPr>
          <w:color w:val="000000" w:themeColor="text1"/>
          <w:lang w:eastAsia="lt-LT"/>
        </w:rPr>
        <w:t xml:space="preserve">raštu </w:t>
      </w:r>
      <w:r w:rsidR="003A5E6B" w:rsidRPr="007A59E9">
        <w:rPr>
          <w:color w:val="000000" w:themeColor="text1"/>
          <w:lang w:eastAsia="lt-LT"/>
        </w:rPr>
        <w:t>nepateikiamos pastabos — paslaugos laikomos priimtomis.</w:t>
      </w:r>
    </w:p>
    <w:p w14:paraId="7701DAE1" w14:textId="77777777" w:rsidR="003A5E6B" w:rsidRPr="007A59E9" w:rsidRDefault="003A5E6B" w:rsidP="003A5E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HAnsi"/>
          <w:color w:val="000000" w:themeColor="text1"/>
        </w:rPr>
        <w:sectPr w:rsidR="003A5E6B" w:rsidRPr="007A59E9">
          <w:type w:val="continuous"/>
          <w:pgSz w:w="11906" w:h="16838"/>
          <w:pgMar w:top="1134" w:right="567" w:bottom="851" w:left="1418" w:header="567" w:footer="567" w:gutter="0"/>
          <w:cols w:space="1296"/>
          <w:formProt w:val="0"/>
        </w:sectPr>
      </w:pPr>
    </w:p>
    <w:p w14:paraId="1D36E393" w14:textId="77777777" w:rsidR="003A5E6B" w:rsidRPr="007A59E9" w:rsidRDefault="003A5E6B" w:rsidP="003A5E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HAnsi"/>
          <w:color w:val="000000" w:themeColor="text1"/>
        </w:rPr>
        <w:sectPr w:rsidR="003A5E6B" w:rsidRPr="007A59E9">
          <w:type w:val="continuous"/>
          <w:pgSz w:w="11906" w:h="16838"/>
          <w:pgMar w:top="1134" w:right="567" w:bottom="851" w:left="1418" w:header="567" w:footer="567" w:gutter="0"/>
          <w:cols w:space="1296"/>
          <w:formProt w:val="0"/>
        </w:sectPr>
      </w:pPr>
    </w:p>
    <w:p w14:paraId="5DC53F5D" w14:textId="77777777" w:rsidR="003A5E6B" w:rsidRPr="007A59E9" w:rsidRDefault="007C6DC0" w:rsidP="003A5E6B">
      <w:pPr>
        <w:pBdr>
          <w:top w:val="single" w:sz="4" w:space="1" w:color="auto"/>
          <w:bottom w:val="single" w:sz="4" w:space="1" w:color="auto"/>
        </w:pBdr>
        <w:tabs>
          <w:tab w:val="left" w:pos="0"/>
          <w:tab w:val="left" w:pos="284"/>
          <w:tab w:val="left" w:pos="851"/>
          <w:tab w:val="left" w:pos="993"/>
        </w:tabs>
        <w:spacing w:line="300" w:lineRule="exact"/>
        <w:ind w:right="-93"/>
        <w:jc w:val="both"/>
        <w:rPr>
          <w:rFonts w:eastAsiaTheme="minorHAnsi"/>
          <w:b/>
          <w:bCs/>
          <w:color w:val="000000" w:themeColor="text1"/>
        </w:rPr>
      </w:pPr>
      <w:bookmarkStart w:id="1" w:name="_Hlk193175521"/>
      <w:bookmarkStart w:id="2" w:name="_Hlk234313554"/>
      <w:bookmarkStart w:id="3" w:name="_GoBack"/>
      <w:r>
        <w:rPr>
          <w:rFonts w:eastAsiaTheme="minorHAnsi"/>
          <w:b/>
          <w:color w:val="000000" w:themeColor="text1"/>
        </w:rPr>
        <w:t>7</w:t>
      </w:r>
      <w:r w:rsidR="003A5E6B" w:rsidRPr="007A59E9">
        <w:rPr>
          <w:rFonts w:eastAsiaTheme="minorHAnsi"/>
          <w:color w:val="000000" w:themeColor="text1"/>
        </w:rPr>
        <w:t xml:space="preserve">. </w:t>
      </w:r>
      <w:r w:rsidR="003A5E6B" w:rsidRPr="007A59E9">
        <w:rPr>
          <w:rFonts w:eastAsiaTheme="minorHAnsi"/>
          <w:b/>
          <w:color w:val="000000" w:themeColor="text1"/>
        </w:rPr>
        <w:t>KITOS VIEŠOJO PIRKIMO SUTARTIES SĄLYGOS</w:t>
      </w:r>
    </w:p>
    <w:bookmarkEnd w:id="1"/>
    <w:p w14:paraId="731CBF21" w14:textId="77777777" w:rsidR="003A5E6B" w:rsidRPr="007A59E9" w:rsidRDefault="003A5E6B" w:rsidP="003A5E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HAnsi"/>
          <w:bCs/>
          <w:i/>
          <w:color w:val="000000" w:themeColor="text1"/>
        </w:rPr>
        <w:sectPr w:rsidR="003A5E6B" w:rsidRPr="007A59E9">
          <w:type w:val="continuous"/>
          <w:pgSz w:w="11906" w:h="16838"/>
          <w:pgMar w:top="1134" w:right="567" w:bottom="851" w:left="1418" w:header="567" w:footer="567" w:gutter="0"/>
          <w:cols w:space="1296"/>
        </w:sectPr>
      </w:pPr>
    </w:p>
    <w:p w14:paraId="72B62A1D" w14:textId="77777777" w:rsidR="005168E3" w:rsidRPr="005168E3" w:rsidRDefault="005168E3" w:rsidP="005168E3">
      <w:pPr>
        <w:pStyle w:val="prastasiniatinklio"/>
        <w:spacing w:before="0" w:beforeAutospacing="0" w:after="0" w:afterAutospacing="0"/>
        <w:jc w:val="both"/>
      </w:pPr>
      <w:r w:rsidRPr="005168E3">
        <w:t xml:space="preserve">7.1. Tiekėjo parengta mokymų medžiaga (prezentacijos, testai, užduotys, metodinė medžiaga, vertinimo formos ir kt.) yra Tiekėjo intelektinė nuosavybė. Perkančioji organizacija įgyja </w:t>
      </w:r>
      <w:r w:rsidRPr="005168E3">
        <w:rPr>
          <w:rStyle w:val="Grietas"/>
          <w:b w:val="0"/>
        </w:rPr>
        <w:t>neišimtinę, neperleidžiamą teisę</w:t>
      </w:r>
      <w:r w:rsidRPr="005168E3">
        <w:t xml:space="preserve"> naudoti šią medžiagą tik savo vidinėms reikmėms.</w:t>
      </w:r>
    </w:p>
    <w:p w14:paraId="517A8C0D" w14:textId="77777777" w:rsidR="005168E3" w:rsidRPr="005168E3" w:rsidRDefault="005168E3" w:rsidP="005168E3">
      <w:pPr>
        <w:pStyle w:val="prastasiniatinklio"/>
        <w:spacing w:before="0" w:beforeAutospacing="0" w:after="0" w:afterAutospacing="0"/>
        <w:jc w:val="both"/>
      </w:pPr>
      <w:r w:rsidRPr="005168E3">
        <w:t xml:space="preserve">7.2 Perkančioji organizacija neturi teisės be Tiekėjo </w:t>
      </w:r>
      <w:r w:rsidRPr="005168E3">
        <w:rPr>
          <w:rStyle w:val="Grietas"/>
          <w:b w:val="0"/>
        </w:rPr>
        <w:t>rašytinio sutikimo</w:t>
      </w:r>
      <w:r w:rsidRPr="005168E3">
        <w:t>:</w:t>
      </w:r>
    </w:p>
    <w:p w14:paraId="655BAFC1" w14:textId="77777777" w:rsidR="005168E3" w:rsidRPr="005168E3" w:rsidRDefault="005168E3" w:rsidP="005168E3">
      <w:pPr>
        <w:pStyle w:val="prastasiniatinklio"/>
        <w:numPr>
          <w:ilvl w:val="2"/>
          <w:numId w:val="7"/>
        </w:numPr>
        <w:spacing w:before="0" w:beforeAutospacing="0" w:after="0" w:afterAutospacing="0"/>
        <w:ind w:hanging="578"/>
      </w:pPr>
      <w:r w:rsidRPr="005168E3">
        <w:t>kopijuoti, platinti ar kitaip perduoti mokymų medžiagą tretiesiems asmenims;</w:t>
      </w:r>
    </w:p>
    <w:p w14:paraId="09726193" w14:textId="77777777" w:rsidR="005168E3" w:rsidRPr="005168E3" w:rsidRDefault="005168E3" w:rsidP="005168E3">
      <w:pPr>
        <w:pStyle w:val="prastasiniatinklio"/>
        <w:numPr>
          <w:ilvl w:val="2"/>
          <w:numId w:val="7"/>
        </w:numPr>
        <w:spacing w:before="0" w:beforeAutospacing="0" w:after="0" w:afterAutospacing="0"/>
        <w:ind w:hanging="578"/>
      </w:pPr>
      <w:r w:rsidRPr="005168E3">
        <w:t>naudoti medžiagą komerciniais tikslais;</w:t>
      </w:r>
    </w:p>
    <w:p w14:paraId="0415EB72" w14:textId="77777777" w:rsidR="005168E3" w:rsidRPr="005168E3" w:rsidRDefault="005168E3" w:rsidP="005168E3">
      <w:pPr>
        <w:pStyle w:val="prastasiniatinklio"/>
        <w:numPr>
          <w:ilvl w:val="2"/>
          <w:numId w:val="7"/>
        </w:numPr>
        <w:spacing w:before="0" w:beforeAutospacing="0" w:after="0" w:afterAutospacing="0"/>
        <w:ind w:hanging="578"/>
      </w:pPr>
      <w:r w:rsidRPr="005168E3">
        <w:t>keisti, adaptuoti ar kurti išvestinius kūrinius remiantis Tiekėjo medžiaga.</w:t>
      </w:r>
    </w:p>
    <w:p w14:paraId="57F619E1" w14:textId="77777777" w:rsidR="005168E3" w:rsidRDefault="005168E3" w:rsidP="005168E3">
      <w:pPr>
        <w:pStyle w:val="prastasiniatinklio"/>
        <w:spacing w:before="0" w:beforeAutospacing="0" w:after="0" w:afterAutospacing="0"/>
      </w:pPr>
      <w:r w:rsidRPr="005168E3">
        <w:rPr>
          <w:rStyle w:val="Grietas"/>
          <w:b w:val="0"/>
        </w:rPr>
        <w:t>7.3.</w:t>
      </w:r>
      <w:r w:rsidRPr="005168E3">
        <w:t xml:space="preserve"> Konfidencialumo ir intelektinės nuosavybės apsaugos reikalavimai galioja ir po sutarties pabaigos, neribotą laiką, išskyrus atvejus, kai šalys raštu susitaria kitaip</w:t>
      </w:r>
      <w:r>
        <w:t>.</w:t>
      </w:r>
    </w:p>
    <w:bookmarkEnd w:id="2"/>
    <w:bookmarkEnd w:id="3"/>
    <w:p w14:paraId="5064234C" w14:textId="77777777" w:rsidR="003A5E6B" w:rsidRPr="007A59E9" w:rsidRDefault="003A5E6B" w:rsidP="003A5E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HAnsi"/>
          <w:bCs/>
          <w:color w:val="000000" w:themeColor="text1"/>
        </w:rPr>
        <w:sectPr w:rsidR="003A5E6B" w:rsidRPr="007A59E9">
          <w:type w:val="continuous"/>
          <w:pgSz w:w="11906" w:h="16838"/>
          <w:pgMar w:top="1134" w:right="567" w:bottom="851" w:left="1418" w:header="567" w:footer="567" w:gutter="0"/>
          <w:cols w:space="1296"/>
          <w:formProt w:val="0"/>
        </w:sectPr>
      </w:pPr>
    </w:p>
    <w:p w14:paraId="2CAB0143" w14:textId="77777777" w:rsidR="003A5E6B" w:rsidRPr="007A59E9" w:rsidRDefault="003A5E6B" w:rsidP="003A5E6B">
      <w:pPr>
        <w:pStyle w:val="Pagrindinistekstas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right="275"/>
        <w:jc w:val="center"/>
        <w:rPr>
          <w:rFonts w:eastAsiaTheme="minorHAnsi"/>
          <w:color w:val="000000" w:themeColor="text1"/>
        </w:rPr>
      </w:pPr>
      <w:r w:rsidRPr="007A59E9">
        <w:rPr>
          <w:color w:val="000000" w:themeColor="text1"/>
        </w:rPr>
        <w:t>_____________________</w:t>
      </w:r>
    </w:p>
    <w:p w14:paraId="375C3B56" w14:textId="77777777" w:rsidR="003A5E6B" w:rsidRPr="007A59E9" w:rsidRDefault="003A5E6B" w:rsidP="003A5E6B">
      <w:pPr>
        <w:tabs>
          <w:tab w:val="left" w:pos="426"/>
        </w:tabs>
        <w:spacing w:line="300" w:lineRule="exact"/>
        <w:jc w:val="both"/>
        <w:rPr>
          <w:rFonts w:eastAsiaTheme="minorHAnsi"/>
          <w:color w:val="000000" w:themeColor="text1"/>
        </w:rPr>
      </w:pPr>
    </w:p>
    <w:p w14:paraId="57406C85" w14:textId="77777777" w:rsidR="0048519C" w:rsidRPr="007A59E9" w:rsidRDefault="0048519C"/>
    <w:sectPr w:rsidR="0048519C" w:rsidRPr="007A59E9" w:rsidSect="007E0A7A">
      <w:footerReference w:type="first" r:id="rId9"/>
      <w:type w:val="continuous"/>
      <w:pgSz w:w="11906" w:h="16838"/>
      <w:pgMar w:top="1134" w:right="567" w:bottom="851" w:left="1418" w:header="567" w:footer="567" w:gutter="0"/>
      <w:cols w:space="1296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64AD75" w14:textId="77777777" w:rsidR="003A5E6B" w:rsidRDefault="003A5E6B" w:rsidP="003A5E6B">
      <w:r>
        <w:separator/>
      </w:r>
    </w:p>
  </w:endnote>
  <w:endnote w:type="continuationSeparator" w:id="0">
    <w:p w14:paraId="457C36C7" w14:textId="77777777" w:rsidR="003A5E6B" w:rsidRDefault="003A5E6B" w:rsidP="003A5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0E8DD" w14:textId="77777777" w:rsidR="001E7250" w:rsidRDefault="001F113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241F03" w14:textId="77777777" w:rsidR="003A5E6B" w:rsidRDefault="003A5E6B" w:rsidP="003A5E6B">
      <w:r>
        <w:separator/>
      </w:r>
    </w:p>
  </w:footnote>
  <w:footnote w:type="continuationSeparator" w:id="0">
    <w:p w14:paraId="33C8F7EE" w14:textId="77777777" w:rsidR="003A5E6B" w:rsidRDefault="003A5E6B" w:rsidP="003A5E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C0E90C" w14:textId="77777777" w:rsidR="003A5E6B" w:rsidRDefault="003A5E6B">
    <w:pPr>
      <w:pStyle w:val="Antrats"/>
    </w:pPr>
  </w:p>
  <w:p w14:paraId="12B95F0F" w14:textId="77777777" w:rsidR="003A5E6B" w:rsidRDefault="003A5E6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5DBF2" w14:textId="77777777" w:rsidR="003A5E6B" w:rsidRDefault="003A5E6B" w:rsidP="003A5E6B">
    <w:pPr>
      <w:pStyle w:val="Antrats"/>
      <w:jc w:val="right"/>
    </w:pPr>
    <w:r w:rsidRPr="003A5E6B">
      <w:t>Specialiųjų pirkimo sąlygų 2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8280F"/>
    <w:multiLevelType w:val="multilevel"/>
    <w:tmpl w:val="0248B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4F6FA7"/>
    <w:multiLevelType w:val="multilevel"/>
    <w:tmpl w:val="450A0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1616BC"/>
    <w:multiLevelType w:val="multilevel"/>
    <w:tmpl w:val="B1F6A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C964D2"/>
    <w:multiLevelType w:val="multilevel"/>
    <w:tmpl w:val="619E423A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366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70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4" w15:restartNumberingAfterBreak="0">
    <w:nsid w:val="47B77830"/>
    <w:multiLevelType w:val="multilevel"/>
    <w:tmpl w:val="47E8E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17128B0"/>
    <w:multiLevelType w:val="multilevel"/>
    <w:tmpl w:val="23303542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8AC6DD1"/>
    <w:multiLevelType w:val="multilevel"/>
    <w:tmpl w:val="76AC3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E6B"/>
    <w:rsid w:val="000362A1"/>
    <w:rsid w:val="001F1131"/>
    <w:rsid w:val="00232902"/>
    <w:rsid w:val="00341D98"/>
    <w:rsid w:val="003A5E6B"/>
    <w:rsid w:val="0048519C"/>
    <w:rsid w:val="004F69C4"/>
    <w:rsid w:val="005168E3"/>
    <w:rsid w:val="007235AD"/>
    <w:rsid w:val="007A59E9"/>
    <w:rsid w:val="007C6DC0"/>
    <w:rsid w:val="00C9375B"/>
    <w:rsid w:val="00CB06E8"/>
    <w:rsid w:val="00CC1EC2"/>
    <w:rsid w:val="00ED385B"/>
    <w:rsid w:val="00FD2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F7EDE"/>
  <w15:chartTrackingRefBased/>
  <w15:docId w15:val="{AF0ABDB2-CD04-4BB6-AB0B-72887E5E3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3A5E6B"/>
    <w:pPr>
      <w:spacing w:after="0" w:line="240" w:lineRule="auto"/>
    </w:pPr>
    <w:rPr>
      <w:rFonts w:eastAsia="Times New Roman" w:cs="Times New Roman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3A5E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3A5E6B"/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,Bullet"/>
    <w:basedOn w:val="prastasis"/>
    <w:link w:val="SraopastraipaDiagrama"/>
    <w:uiPriority w:val="34"/>
    <w:qFormat/>
    <w:rsid w:val="003A5E6B"/>
    <w:pPr>
      <w:ind w:left="720" w:firstLine="720"/>
      <w:contextualSpacing/>
      <w:jc w:val="both"/>
    </w:pPr>
    <w:rPr>
      <w:sz w:val="20"/>
      <w:szCs w:val="20"/>
    </w:rPr>
  </w:style>
  <w:style w:type="table" w:styleId="Lentelstinklelis">
    <w:name w:val="Table Grid"/>
    <w:basedOn w:val="prastojilentel"/>
    <w:uiPriority w:val="59"/>
    <w:rsid w:val="003A5E6B"/>
    <w:pPr>
      <w:spacing w:after="0" w:line="240" w:lineRule="auto"/>
    </w:pPr>
    <w:rPr>
      <w:rFonts w:eastAsia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34"/>
    <w:qFormat/>
    <w:locked/>
    <w:rsid w:val="003A5E6B"/>
    <w:rPr>
      <w:rFonts w:eastAsia="Times New Roman" w:cs="Times New Roman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3A5E6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3A5E6B"/>
    <w:rPr>
      <w:rFonts w:eastAsia="Times New Roman" w:cs="Times New Roman"/>
      <w:szCs w:val="24"/>
    </w:rPr>
  </w:style>
  <w:style w:type="paragraph" w:styleId="Pagrindinistekstas">
    <w:name w:val="Body Text"/>
    <w:basedOn w:val="prastasis"/>
    <w:link w:val="PagrindinistekstasDiagrama"/>
    <w:uiPriority w:val="1"/>
    <w:unhideWhenUsed/>
    <w:qFormat/>
    <w:rsid w:val="003A5E6B"/>
    <w:pPr>
      <w:widowControl w:val="0"/>
      <w:autoSpaceDE w:val="0"/>
      <w:autoSpaceDN w:val="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3A5E6B"/>
    <w:rPr>
      <w:rFonts w:eastAsia="Times New Roman" w:cs="Times New Roman"/>
      <w:szCs w:val="24"/>
    </w:rPr>
  </w:style>
  <w:style w:type="paragraph" w:styleId="prastasiniatinklio">
    <w:name w:val="Normal (Web)"/>
    <w:basedOn w:val="prastasis"/>
    <w:uiPriority w:val="99"/>
    <w:unhideWhenUsed/>
    <w:rsid w:val="003A5E6B"/>
    <w:pPr>
      <w:spacing w:before="100" w:beforeAutospacing="1" w:after="100" w:afterAutospacing="1"/>
    </w:pPr>
    <w:rPr>
      <w:lang w:eastAsia="lt-LT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3A5E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3A5E6B"/>
    <w:rPr>
      <w:rFonts w:ascii="Courier New" w:hAnsi="Courier New" w:cs="Courier New"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3A5E6B"/>
    <w:rPr>
      <w:b/>
      <w:bCs/>
    </w:rPr>
  </w:style>
  <w:style w:type="paragraph" w:styleId="Antrats">
    <w:name w:val="header"/>
    <w:basedOn w:val="prastasis"/>
    <w:link w:val="AntratsDiagrama"/>
    <w:uiPriority w:val="99"/>
    <w:unhideWhenUsed/>
    <w:rsid w:val="003A5E6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A5E6B"/>
    <w:rPr>
      <w:rFonts w:eastAsia="Times New Roman" w:cs="Times New Roman"/>
      <w:szCs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41D9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341D98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341D98"/>
    <w:rPr>
      <w:rFonts w:eastAsia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41D9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41D98"/>
    <w:rPr>
      <w:rFonts w:eastAsia="Times New Roman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41D98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41D9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2007</Words>
  <Characters>1145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SoDra</Company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Urnikienė</dc:creator>
  <cp:keywords/>
  <dc:description/>
  <cp:lastModifiedBy>Giedrė Urnikienė</cp:lastModifiedBy>
  <cp:revision>12</cp:revision>
  <dcterms:created xsi:type="dcterms:W3CDTF">2026-07-02T08:55:00Z</dcterms:created>
  <dcterms:modified xsi:type="dcterms:W3CDTF">2026-07-07T08:03:00Z</dcterms:modified>
</cp:coreProperties>
</file>